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关于做好</w:t>
      </w:r>
      <w:r>
        <w:rPr>
          <w:rFonts w:hint="eastAsia" w:ascii="黑体" w:eastAsia="黑体"/>
          <w:sz w:val="36"/>
          <w:szCs w:val="36"/>
          <w:lang w:eastAsia="zh-CN"/>
        </w:rPr>
        <w:t>20</w:t>
      </w:r>
      <w:r>
        <w:rPr>
          <w:rFonts w:hint="eastAsia" w:ascii="黑体" w:eastAsia="黑体"/>
          <w:sz w:val="36"/>
          <w:szCs w:val="36"/>
          <w:lang w:val="en-US" w:eastAsia="zh-CN"/>
        </w:rPr>
        <w:t>21</w:t>
      </w:r>
      <w:r>
        <w:rPr>
          <w:rFonts w:hint="eastAsia" w:ascii="黑体" w:eastAsia="黑体"/>
          <w:sz w:val="36"/>
          <w:szCs w:val="36"/>
        </w:rPr>
        <w:t>（</w:t>
      </w:r>
      <w:r>
        <w:rPr>
          <w:rFonts w:hint="eastAsia" w:ascii="黑体" w:eastAsia="黑体"/>
          <w:sz w:val="36"/>
          <w:szCs w:val="36"/>
          <w:lang w:eastAsia="zh-CN"/>
        </w:rPr>
        <w:t>20</w:t>
      </w:r>
      <w:r>
        <w:rPr>
          <w:rFonts w:hint="eastAsia" w:ascii="黑体" w:eastAsia="黑体"/>
          <w:sz w:val="36"/>
          <w:szCs w:val="36"/>
          <w:lang w:val="en-US" w:eastAsia="zh-CN"/>
        </w:rPr>
        <w:t>22</w:t>
      </w:r>
      <w:r>
        <w:rPr>
          <w:rFonts w:hint="eastAsia" w:ascii="黑体" w:eastAsia="黑体"/>
          <w:sz w:val="36"/>
          <w:szCs w:val="36"/>
        </w:rPr>
        <w:t>）级硕士研究生中期（年度）</w:t>
      </w:r>
    </w:p>
    <w:p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考核工作的通知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各培养单位：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为加强</w:t>
      </w:r>
      <w:r>
        <w:rPr>
          <w:rFonts w:hint="eastAsia" w:ascii="仿宋_GB2312" w:eastAsia="仿宋_GB2312"/>
          <w:sz w:val="32"/>
          <w:szCs w:val="32"/>
        </w:rPr>
        <w:t>研究生培养</w:t>
      </w:r>
      <w:r>
        <w:rPr>
          <w:rFonts w:ascii="仿宋_GB2312" w:eastAsia="仿宋_GB2312"/>
          <w:sz w:val="32"/>
          <w:szCs w:val="32"/>
        </w:rPr>
        <w:t>过程管理，切实保障并提升研究生教育质量，</w:t>
      </w:r>
      <w:r>
        <w:rPr>
          <w:rFonts w:hint="eastAsia" w:ascii="仿宋_GB2312" w:eastAsia="仿宋_GB2312"/>
          <w:sz w:val="32"/>
          <w:szCs w:val="32"/>
        </w:rPr>
        <w:t>根据《湖北医药学院研究生培养质量考核实施办法（试行）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》，拟对</w:t>
      </w:r>
      <w:r>
        <w:rPr>
          <w:rFonts w:hint="eastAsia" w:ascii="仿宋_GB2312" w:eastAsia="仿宋_GB2312"/>
          <w:sz w:val="32"/>
          <w:szCs w:val="32"/>
          <w:lang w:eastAsia="zh-CN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级硕士研究生进行中期考核，对</w:t>
      </w:r>
      <w:r>
        <w:rPr>
          <w:rFonts w:hint="eastAsia" w:ascii="仿宋_GB2312" w:eastAsia="仿宋_GB2312"/>
          <w:sz w:val="32"/>
          <w:szCs w:val="32"/>
          <w:lang w:eastAsia="zh-CN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级硕士研究生进行年度考核。现将有关工作安排如下：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30" w:firstLineChars="196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一、考核对象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5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1．中期考核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级硕士研究</w:t>
      </w:r>
      <w:r>
        <w:rPr>
          <w:rFonts w:hint="eastAsia" w:ascii="仿宋_GB2312" w:eastAsia="仿宋_GB2312"/>
          <w:sz w:val="32"/>
          <w:szCs w:val="32"/>
          <w:lang w:eastAsia="zh-CN"/>
        </w:rPr>
        <w:t>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5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2．年度考核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级硕士研究生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30" w:firstLineChars="196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二、考核时间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yellow"/>
          <w:lang w:eastAsia="zh-CN"/>
        </w:rPr>
        <w:t>20</w:t>
      </w:r>
      <w:r>
        <w:rPr>
          <w:rFonts w:hint="eastAsia" w:ascii="仿宋_GB2312" w:eastAsia="仿宋_GB2312"/>
          <w:b/>
          <w:bCs/>
          <w:sz w:val="32"/>
          <w:szCs w:val="32"/>
          <w:highlight w:val="yellow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32"/>
          <w:szCs w:val="32"/>
          <w:highlight w:val="yellow"/>
        </w:rPr>
        <w:t>年</w:t>
      </w:r>
      <w:r>
        <w:rPr>
          <w:rFonts w:hint="eastAsia" w:ascii="仿宋_GB2312" w:eastAsia="仿宋_GB2312"/>
          <w:b/>
          <w:bCs/>
          <w:sz w:val="32"/>
          <w:szCs w:val="32"/>
          <w:highlight w:val="yellow"/>
          <w:lang w:val="en-US" w:eastAsia="zh-CN"/>
        </w:rPr>
        <w:t>11</w:t>
      </w:r>
      <w:r>
        <w:rPr>
          <w:rFonts w:hint="eastAsia" w:ascii="仿宋_GB2312" w:eastAsia="仿宋_GB2312"/>
          <w:b/>
          <w:bCs/>
          <w:sz w:val="32"/>
          <w:szCs w:val="32"/>
          <w:highlight w:val="yellow"/>
        </w:rPr>
        <w:t>月</w:t>
      </w:r>
      <w:r>
        <w:rPr>
          <w:rFonts w:hint="eastAsia" w:ascii="仿宋_GB2312" w:eastAsia="仿宋_GB2312"/>
          <w:b/>
          <w:bCs/>
          <w:sz w:val="32"/>
          <w:szCs w:val="32"/>
          <w:highlight w:val="yellow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32"/>
          <w:szCs w:val="32"/>
          <w:highlight w:val="yellow"/>
        </w:rPr>
        <w:t>日以前</w:t>
      </w:r>
      <w:r>
        <w:rPr>
          <w:rFonts w:hint="eastAsia" w:ascii="仿宋_GB2312" w:eastAsia="仿宋_GB2312"/>
          <w:sz w:val="32"/>
          <w:szCs w:val="32"/>
          <w:lang w:eastAsia="zh-CN"/>
        </w:rPr>
        <w:t>完成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30" w:firstLineChars="196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三、考核组织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由研究生所在培养单位按照《湖北医药学院攻读硕士学位研究生中期考核实施办法》和《湖北医药学院研究生培养质量考核实施办法》要求，组织对硕士研究生进行中期考核和年度考核。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FF0000"/>
          <w:sz w:val="32"/>
          <w:szCs w:val="32"/>
        </w:rPr>
        <w:t>各培养单位根据学科特点及考核要求，制定实施细则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highlight w:val="yellow"/>
          <w:lang w:val="en-US" w:eastAsia="zh-CN"/>
        </w:rPr>
        <w:t>含评分表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highlight w:val="yellow"/>
          <w:lang w:eastAsia="zh-CN"/>
        </w:rPr>
        <w:t>）</w:t>
      </w:r>
      <w:r>
        <w:rPr>
          <w:rFonts w:hint="eastAsia" w:ascii="仿宋_GB2312" w:eastAsia="仿宋_GB2312"/>
          <w:b/>
          <w:bCs/>
          <w:color w:val="FF0000"/>
          <w:sz w:val="32"/>
          <w:szCs w:val="32"/>
        </w:rPr>
        <w:t>并组织实施，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lang w:val="en-US" w:eastAsia="zh-CN"/>
        </w:rPr>
        <w:t>同时将</w:t>
      </w:r>
      <w:r>
        <w:rPr>
          <w:rFonts w:hint="eastAsia" w:ascii="仿宋_GB2312" w:eastAsia="仿宋_GB2312"/>
          <w:b/>
          <w:bCs/>
          <w:color w:val="FF0000"/>
          <w:sz w:val="32"/>
          <w:szCs w:val="32"/>
        </w:rPr>
        <w:t>考核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lang w:val="en-US" w:eastAsia="zh-CN"/>
        </w:rPr>
        <w:t>安排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highlight w:val="yellow"/>
          <w:lang w:val="en-US" w:eastAsia="zh-CN"/>
        </w:rPr>
        <w:t>中期考核的附件4，年度考核的附件3）</w:t>
      </w:r>
      <w:r>
        <w:rPr>
          <w:rFonts w:hint="eastAsia" w:ascii="仿宋_GB2312" w:eastAsia="仿宋_GB2312"/>
          <w:b/>
          <w:bCs/>
          <w:color w:val="FF0000"/>
          <w:sz w:val="32"/>
          <w:szCs w:val="32"/>
        </w:rPr>
        <w:t>报研究生院备案。</w:t>
      </w:r>
      <w:r>
        <w:rPr>
          <w:rFonts w:hint="eastAsia" w:ascii="仿宋_GB2312" w:eastAsia="仿宋_GB2312"/>
          <w:b/>
          <w:color w:val="FF0000"/>
          <w:sz w:val="32"/>
          <w:szCs w:val="32"/>
        </w:rPr>
        <w:t>研究生院将依据考核安排对考核进行随机抽查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30" w:firstLineChars="196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1．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20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b/>
          <w:sz w:val="32"/>
          <w:szCs w:val="32"/>
        </w:rPr>
        <w:t>级研究生中期考核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思想政治表现及身心健康状况、教学能力考核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课程成绩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科学实验基本技能考核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科研课题进展或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专业</w:t>
      </w:r>
      <w:r>
        <w:rPr>
          <w:rFonts w:hint="eastAsia" w:ascii="仿宋_GB2312" w:eastAsia="仿宋_GB2312"/>
          <w:sz w:val="32"/>
          <w:szCs w:val="32"/>
        </w:rPr>
        <w:t>能力考核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/>
          <w:sz w:val="32"/>
          <w:szCs w:val="32"/>
        </w:rPr>
        <w:t>．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20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b/>
          <w:sz w:val="32"/>
          <w:szCs w:val="32"/>
        </w:rPr>
        <w:t>级研究生年度考核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培养计划制定及执行情况（其培养计划及执行计划是否符合学术学位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专业学位培养要求等，含课程学习、专业能力训练、参加学术会议及学术报告等情况）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课题进展情况（文献综述撰写、开题考核情况、研究初步进展）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对研究生进行能力考核（主要考核其基本实验操作/实践能力、课题设计能力、分析问题及解决问题的能力）。与住院医师规范化培训并轨培养的研究生，规培年度考核成绩可作为临床实践能力考核成绩。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30" w:firstLineChars="196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hint="eastAsia" w:ascii="仿宋_GB2312" w:eastAsia="仿宋_GB2312"/>
          <w:b/>
          <w:sz w:val="32"/>
          <w:szCs w:val="32"/>
        </w:rPr>
        <w:t>考核结果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考核成绩：≥90分为优秀；75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含）至</w:t>
      </w:r>
      <w:r>
        <w:rPr>
          <w:rFonts w:hint="eastAsia" w:ascii="仿宋_GB2312" w:eastAsia="仿宋_GB2312"/>
          <w:sz w:val="32"/>
          <w:szCs w:val="32"/>
        </w:rPr>
        <w:t>90分为合格；＜75分为不合格。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30" w:firstLineChars="196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六、资料存档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各培养单位需在考核结束之后一周内，将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highlight w:val="yellow"/>
          <w:lang w:val="en-US" w:eastAsia="zh-CN"/>
        </w:rPr>
        <w:t>经学位评定分委员会审定后的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highlight w:val="yellow"/>
        </w:rPr>
        <w:t>考核结果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highlight w:val="yellow"/>
          <w:lang w:val="en-US" w:eastAsia="zh-CN"/>
        </w:rPr>
        <w:t>中期考核的附件5，年度考核的附件4）</w:t>
      </w:r>
      <w:r>
        <w:rPr>
          <w:rFonts w:hint="eastAsia" w:ascii="仿宋_GB2312" w:eastAsia="仿宋_GB2312"/>
          <w:sz w:val="32"/>
          <w:szCs w:val="32"/>
        </w:rPr>
        <w:t>报研究生院存档，并提交一份本单位的</w:t>
      </w:r>
      <w:r>
        <w:rPr>
          <w:rFonts w:hint="eastAsia" w:ascii="仿宋_GB2312" w:eastAsia="仿宋_GB2312"/>
          <w:b/>
          <w:color w:val="FF0000"/>
          <w:sz w:val="32"/>
          <w:szCs w:val="32"/>
        </w:rPr>
        <w:t>考核总结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>（含工作计划、如何组织、考核成效等）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附件1：中期考核各项表格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附件2：年度考核各项表格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60" w:firstLine="640" w:firstLineChars="200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 研究生院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二〇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二三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二十四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NhZDY1MDczZWQ5YzEzMmJhZTRlODQxNWIwMWJmZDAifQ=="/>
  </w:docVars>
  <w:rsids>
    <w:rsidRoot w:val="00D01B90"/>
    <w:rsid w:val="00042432"/>
    <w:rsid w:val="000633EF"/>
    <w:rsid w:val="000952D9"/>
    <w:rsid w:val="000B18B6"/>
    <w:rsid w:val="000D3F8B"/>
    <w:rsid w:val="001033F9"/>
    <w:rsid w:val="00106353"/>
    <w:rsid w:val="00112DF0"/>
    <w:rsid w:val="00116DD1"/>
    <w:rsid w:val="001A0CB8"/>
    <w:rsid w:val="001C58C9"/>
    <w:rsid w:val="001F12C8"/>
    <w:rsid w:val="002205A8"/>
    <w:rsid w:val="00225D50"/>
    <w:rsid w:val="002262C1"/>
    <w:rsid w:val="002272E5"/>
    <w:rsid w:val="002C4083"/>
    <w:rsid w:val="00362E2E"/>
    <w:rsid w:val="003A1472"/>
    <w:rsid w:val="003B1ABF"/>
    <w:rsid w:val="003E2286"/>
    <w:rsid w:val="003E5F3A"/>
    <w:rsid w:val="004005AC"/>
    <w:rsid w:val="0040515C"/>
    <w:rsid w:val="00460DDE"/>
    <w:rsid w:val="00461593"/>
    <w:rsid w:val="004A7BAB"/>
    <w:rsid w:val="004D2F76"/>
    <w:rsid w:val="004E61CA"/>
    <w:rsid w:val="0052426F"/>
    <w:rsid w:val="00532E12"/>
    <w:rsid w:val="0057278D"/>
    <w:rsid w:val="0058027E"/>
    <w:rsid w:val="005A3137"/>
    <w:rsid w:val="005E7FE5"/>
    <w:rsid w:val="00610A82"/>
    <w:rsid w:val="00610DA8"/>
    <w:rsid w:val="006714FF"/>
    <w:rsid w:val="006F4968"/>
    <w:rsid w:val="006F6D5F"/>
    <w:rsid w:val="00706793"/>
    <w:rsid w:val="007136E2"/>
    <w:rsid w:val="00726A22"/>
    <w:rsid w:val="0074513A"/>
    <w:rsid w:val="007962A1"/>
    <w:rsid w:val="007A2EE6"/>
    <w:rsid w:val="007A43A0"/>
    <w:rsid w:val="007A671B"/>
    <w:rsid w:val="007B4A6A"/>
    <w:rsid w:val="007E317C"/>
    <w:rsid w:val="007E3A17"/>
    <w:rsid w:val="007F6D6C"/>
    <w:rsid w:val="00815332"/>
    <w:rsid w:val="00817339"/>
    <w:rsid w:val="00851E36"/>
    <w:rsid w:val="008C0F46"/>
    <w:rsid w:val="008D7A26"/>
    <w:rsid w:val="009001A6"/>
    <w:rsid w:val="009055C0"/>
    <w:rsid w:val="00937CCE"/>
    <w:rsid w:val="00967788"/>
    <w:rsid w:val="00980674"/>
    <w:rsid w:val="009C29B8"/>
    <w:rsid w:val="009E0A34"/>
    <w:rsid w:val="009E28D9"/>
    <w:rsid w:val="009E2FC1"/>
    <w:rsid w:val="009F7D6A"/>
    <w:rsid w:val="00A176E2"/>
    <w:rsid w:val="00A23214"/>
    <w:rsid w:val="00A65C99"/>
    <w:rsid w:val="00AA3891"/>
    <w:rsid w:val="00AE63EA"/>
    <w:rsid w:val="00B101BE"/>
    <w:rsid w:val="00B232DC"/>
    <w:rsid w:val="00B61643"/>
    <w:rsid w:val="00B64E9A"/>
    <w:rsid w:val="00B6659A"/>
    <w:rsid w:val="00B77CFF"/>
    <w:rsid w:val="00B77FCC"/>
    <w:rsid w:val="00B83FBD"/>
    <w:rsid w:val="00BD25AA"/>
    <w:rsid w:val="00C1461A"/>
    <w:rsid w:val="00C63583"/>
    <w:rsid w:val="00C74CAC"/>
    <w:rsid w:val="00CB66A4"/>
    <w:rsid w:val="00CC471B"/>
    <w:rsid w:val="00CD66B8"/>
    <w:rsid w:val="00D01B90"/>
    <w:rsid w:val="00D67467"/>
    <w:rsid w:val="00D80755"/>
    <w:rsid w:val="00D95115"/>
    <w:rsid w:val="00DA0C4B"/>
    <w:rsid w:val="00DB567B"/>
    <w:rsid w:val="00DE0C8F"/>
    <w:rsid w:val="00DE6663"/>
    <w:rsid w:val="00DF11F0"/>
    <w:rsid w:val="00E145D9"/>
    <w:rsid w:val="00E62885"/>
    <w:rsid w:val="00E66ED1"/>
    <w:rsid w:val="00E865E3"/>
    <w:rsid w:val="00EC7865"/>
    <w:rsid w:val="00ED7027"/>
    <w:rsid w:val="00EE4282"/>
    <w:rsid w:val="00F470EB"/>
    <w:rsid w:val="00F70CF3"/>
    <w:rsid w:val="00F84823"/>
    <w:rsid w:val="00FC02FE"/>
    <w:rsid w:val="00FD0C0A"/>
    <w:rsid w:val="056C67D1"/>
    <w:rsid w:val="06C86D49"/>
    <w:rsid w:val="0A2A252C"/>
    <w:rsid w:val="101901B4"/>
    <w:rsid w:val="10FD1E21"/>
    <w:rsid w:val="18A311AA"/>
    <w:rsid w:val="1CBF2F8B"/>
    <w:rsid w:val="22A67194"/>
    <w:rsid w:val="2FCA7C73"/>
    <w:rsid w:val="368A3DB3"/>
    <w:rsid w:val="39CC2C55"/>
    <w:rsid w:val="3EDF4CB2"/>
    <w:rsid w:val="3FA076A0"/>
    <w:rsid w:val="436A427A"/>
    <w:rsid w:val="47854A53"/>
    <w:rsid w:val="48E32230"/>
    <w:rsid w:val="490D2968"/>
    <w:rsid w:val="4BDC0CA0"/>
    <w:rsid w:val="4C382AA2"/>
    <w:rsid w:val="57BC7E9C"/>
    <w:rsid w:val="5A5179FF"/>
    <w:rsid w:val="5FC639B9"/>
    <w:rsid w:val="615F513E"/>
    <w:rsid w:val="68542EDB"/>
    <w:rsid w:val="692715E0"/>
    <w:rsid w:val="6A2B003C"/>
    <w:rsid w:val="71521F75"/>
    <w:rsid w:val="733E0A2E"/>
    <w:rsid w:val="75F9146D"/>
    <w:rsid w:val="794656F8"/>
    <w:rsid w:val="7CED7D33"/>
    <w:rsid w:val="7E081C70"/>
    <w:rsid w:val="7EF950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812</Words>
  <Characters>845</Characters>
  <Lines>6</Lines>
  <Paragraphs>1</Paragraphs>
  <TotalTime>0</TotalTime>
  <ScaleCrop>false</ScaleCrop>
  <LinksUpToDate>false</LinksUpToDate>
  <CharactersWithSpaces>904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2017-07-18T08:25:00Z</dcterms:created>
  <dc:creator>研究生处</dc:creator>
  <cp:lastModifiedBy>Change</cp:lastModifiedBy>
  <dcterms:modified xsi:type="dcterms:W3CDTF">2023-08-24T07:52:46Z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9442C6EE689B4A7F9AF5A884D7FD024B</vt:lpwstr>
  </property>
</Properties>
</file>